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1D6117" w:rsidRPr="00ED3EC0" w:rsidTr="000D2B34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D6117" w:rsidRPr="00ED3EC0" w:rsidRDefault="001D6117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1D6117" w:rsidRPr="00ED3EC0" w:rsidRDefault="001D6117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  <w:p w:rsidR="001D6117" w:rsidRPr="00ED3EC0" w:rsidRDefault="001D6117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Неклиновского</w:t>
            </w:r>
            <w:proofErr w:type="spellEnd"/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Ростовской области</w:t>
            </w:r>
          </w:p>
          <w:p w:rsidR="001D6117" w:rsidRPr="00ED3EC0" w:rsidRDefault="00462D3F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2D3F">
              <w:rPr>
                <w:rFonts w:ascii="Calibri" w:eastAsia="Times New Roman" w:hAnsi="Calibri" w:cs="Times New Roman"/>
                <w:noProof/>
                <w:lang w:eastAsia="ru-RU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1D6117" w:rsidRPr="00ED3EC0" w:rsidRDefault="001D6117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</w:t>
            </w:r>
          </w:p>
          <w:p w:rsidR="001D6117" w:rsidRPr="00ED3EC0" w:rsidRDefault="001D6117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Покровская средняя общеобразовательная школа № 2 имени Героя Советского Союза Юдина М.В.</w:t>
            </w:r>
          </w:p>
          <w:p w:rsidR="001D6117" w:rsidRPr="00ED3EC0" w:rsidRDefault="001D6117" w:rsidP="000D2B34">
            <w:pPr>
              <w:shd w:val="clear" w:color="auto" w:fill="FFFFFF"/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В</w:t>
            </w:r>
            <w:proofErr w:type="gramEnd"/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://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pokrov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school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ucoz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/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com</w:t>
              </w:r>
            </w:hyperlink>
            <w:r w:rsidRPr="00ED3EC0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pokrov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2@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D6117" w:rsidRPr="00ED3EC0" w:rsidRDefault="001D6117" w:rsidP="001D6117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6117" w:rsidRPr="000E52C9" w:rsidRDefault="001D6117" w:rsidP="001D6117">
      <w:pPr>
        <w:tabs>
          <w:tab w:val="left" w:pos="7320"/>
        </w:tabs>
        <w:spacing w:line="240" w:lineRule="auto"/>
      </w:pPr>
      <w:r w:rsidRPr="00FE49D5">
        <w:rPr>
          <w:rFonts w:ascii="Times New Roman" w:hAnsi="Times New Roman" w:cs="Times New Roman"/>
        </w:rPr>
        <w:t>Утверждаю</w:t>
      </w:r>
      <w:r w:rsidRPr="00FE49D5">
        <w:rPr>
          <w:rFonts w:ascii="Times New Roman" w:hAnsi="Times New Roman" w:cs="Times New Roman"/>
        </w:rPr>
        <w:tab/>
        <w:t>Согласовано</w:t>
      </w:r>
    </w:p>
    <w:p w:rsidR="001D6117" w:rsidRPr="00FE49D5" w:rsidRDefault="001D6117" w:rsidP="001D6117">
      <w:pPr>
        <w:spacing w:line="240" w:lineRule="auto"/>
        <w:rPr>
          <w:rFonts w:ascii="Times New Roman" w:hAnsi="Times New Roman" w:cs="Times New Roman"/>
        </w:rPr>
      </w:pPr>
      <w:r w:rsidRPr="00FE49D5">
        <w:rPr>
          <w:rFonts w:ascii="Times New Roman" w:hAnsi="Times New Roman" w:cs="Times New Roman"/>
        </w:rPr>
        <w:t xml:space="preserve">директор школы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FE49D5">
        <w:rPr>
          <w:rFonts w:ascii="Times New Roman" w:hAnsi="Times New Roman" w:cs="Times New Roman"/>
        </w:rPr>
        <w:t>зам</w:t>
      </w:r>
      <w:proofErr w:type="gramStart"/>
      <w:r w:rsidRPr="00FE49D5">
        <w:rPr>
          <w:rFonts w:ascii="Times New Roman" w:hAnsi="Times New Roman" w:cs="Times New Roman"/>
        </w:rPr>
        <w:t>.д</w:t>
      </w:r>
      <w:proofErr w:type="gramEnd"/>
      <w:r w:rsidRPr="00FE49D5">
        <w:rPr>
          <w:rFonts w:ascii="Times New Roman" w:hAnsi="Times New Roman" w:cs="Times New Roman"/>
        </w:rPr>
        <w:t>иректора</w:t>
      </w:r>
    </w:p>
    <w:p w:rsidR="001D6117" w:rsidRDefault="001D6117" w:rsidP="001D611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Шатова Н.Н.                                                                                                                Лазарева Е.И.</w:t>
      </w:r>
    </w:p>
    <w:p w:rsidR="001D6117" w:rsidRPr="00FE49D5" w:rsidRDefault="001D6117" w:rsidP="001D611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  <w:r w:rsidRPr="00FE49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_____________</w:t>
      </w:r>
      <w:r w:rsidRPr="00FE49D5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Рабочая  программа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по предмету «История Отечества</w:t>
      </w:r>
      <w:r w:rsidRPr="000E52C9">
        <w:rPr>
          <w:rFonts w:ascii="Times New Roman" w:hAnsi="Times New Roman" w:cs="Times New Roman"/>
          <w:b/>
          <w:sz w:val="28"/>
          <w:szCs w:val="40"/>
        </w:rPr>
        <w:t>»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 xml:space="preserve">8 </w:t>
      </w:r>
      <w:r w:rsidRPr="000E52C9">
        <w:rPr>
          <w:rFonts w:ascii="Times New Roman" w:hAnsi="Times New Roman" w:cs="Times New Roman"/>
          <w:b/>
          <w:sz w:val="28"/>
          <w:szCs w:val="40"/>
        </w:rPr>
        <w:t>класс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 xml:space="preserve">АООП для </w:t>
      </w:r>
      <w:proofErr w:type="gramStart"/>
      <w:r w:rsidRPr="000E52C9">
        <w:rPr>
          <w:rFonts w:ascii="Times New Roman" w:hAnsi="Times New Roman" w:cs="Times New Roman"/>
          <w:b/>
          <w:sz w:val="28"/>
          <w:szCs w:val="40"/>
        </w:rPr>
        <w:t>обучающихся</w:t>
      </w:r>
      <w:proofErr w:type="gramEnd"/>
      <w:r w:rsidRPr="000E52C9">
        <w:rPr>
          <w:rFonts w:ascii="Times New Roman" w:hAnsi="Times New Roman" w:cs="Times New Roman"/>
          <w:b/>
          <w:sz w:val="28"/>
          <w:szCs w:val="40"/>
        </w:rPr>
        <w:t xml:space="preserve"> с нарушением интеллекта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(умственной отсталостью)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Вариант 1.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на 2024-2025</w:t>
      </w:r>
      <w:r w:rsidRPr="000E52C9">
        <w:rPr>
          <w:rFonts w:ascii="Times New Roman" w:hAnsi="Times New Roman" w:cs="Times New Roman"/>
          <w:b/>
          <w:sz w:val="28"/>
          <w:szCs w:val="40"/>
        </w:rPr>
        <w:t xml:space="preserve"> учебный </w:t>
      </w:r>
      <w:r w:rsidRPr="000E52C9">
        <w:rPr>
          <w:rFonts w:ascii="Times New Roman" w:hAnsi="Times New Roman" w:cs="Times New Roman"/>
          <w:b/>
          <w:sz w:val="32"/>
          <w:szCs w:val="40"/>
        </w:rPr>
        <w:t>год</w:t>
      </w:r>
    </w:p>
    <w:p w:rsidR="001D6117" w:rsidRPr="000E52C9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 xml:space="preserve">учителя ПСШ№2 </w:t>
      </w:r>
    </w:p>
    <w:p w:rsidR="001D6117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Кушнир Валентины Алексеевны</w:t>
      </w:r>
    </w:p>
    <w:p w:rsidR="001D6117" w:rsidRDefault="001D6117" w:rsidP="001D6117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87093A" w:rsidRDefault="001D6117" w:rsidP="001D6117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</w:t>
      </w:r>
    </w:p>
    <w:p w:rsidR="001D6117" w:rsidRPr="000E52C9" w:rsidRDefault="0087093A" w:rsidP="001D6117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</w:t>
      </w:r>
      <w:r w:rsidR="001D6117">
        <w:rPr>
          <w:rFonts w:ascii="Times New Roman" w:hAnsi="Times New Roman" w:cs="Times New Roman"/>
          <w:sz w:val="20"/>
        </w:rPr>
        <w:t xml:space="preserve"> </w:t>
      </w:r>
      <w:r w:rsidR="001D6117" w:rsidRPr="000E52C9">
        <w:rPr>
          <w:rFonts w:ascii="Times New Roman" w:hAnsi="Times New Roman" w:cs="Times New Roman"/>
          <w:sz w:val="20"/>
        </w:rPr>
        <w:t>Рекомендовано</w:t>
      </w:r>
      <w:r w:rsidR="001D6117" w:rsidRPr="000E52C9">
        <w:rPr>
          <w:rFonts w:ascii="Times New Roman" w:hAnsi="Times New Roman" w:cs="Times New Roman"/>
          <w:sz w:val="20"/>
        </w:rPr>
        <w:tab/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</w:t>
      </w:r>
      <w:proofErr w:type="gramStart"/>
      <w:r w:rsidR="001D6117" w:rsidRPr="000E52C9">
        <w:rPr>
          <w:rFonts w:ascii="Times New Roman" w:hAnsi="Times New Roman" w:cs="Times New Roman"/>
          <w:sz w:val="20"/>
        </w:rPr>
        <w:t>Рекомендовано</w:t>
      </w:r>
      <w:proofErr w:type="gramEnd"/>
      <w:r w:rsidR="001D6117" w:rsidRPr="000E52C9">
        <w:rPr>
          <w:rFonts w:ascii="Times New Roman" w:hAnsi="Times New Roman" w:cs="Times New Roman"/>
          <w:sz w:val="20"/>
        </w:rPr>
        <w:tab/>
      </w:r>
    </w:p>
    <w:p w:rsidR="0087093A" w:rsidRDefault="001D6117" w:rsidP="0087093A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>Протокол заседания</w:t>
      </w:r>
      <w:r w:rsidRPr="000E52C9">
        <w:rPr>
          <w:rFonts w:ascii="Times New Roman" w:hAnsi="Times New Roman" w:cs="Times New Roman"/>
          <w:sz w:val="20"/>
        </w:rPr>
        <w:tab/>
        <w:t xml:space="preserve">                  </w:t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  <w:t xml:space="preserve">                            на МО </w:t>
      </w:r>
      <w:r w:rsidR="0087093A" w:rsidRPr="000E52C9">
        <w:rPr>
          <w:rFonts w:ascii="Times New Roman" w:hAnsi="Times New Roman" w:cs="Times New Roman"/>
          <w:sz w:val="20"/>
        </w:rPr>
        <w:t>№……от</w:t>
      </w:r>
      <w:r w:rsidR="0087093A" w:rsidRPr="0087093A">
        <w:rPr>
          <w:rFonts w:ascii="Times New Roman" w:hAnsi="Times New Roman" w:cs="Times New Roman"/>
          <w:sz w:val="20"/>
        </w:rPr>
        <w:t xml:space="preserve"> </w:t>
      </w:r>
      <w:r w:rsidR="0087093A" w:rsidRPr="000E52C9">
        <w:rPr>
          <w:rFonts w:ascii="Times New Roman" w:hAnsi="Times New Roman" w:cs="Times New Roman"/>
          <w:sz w:val="20"/>
        </w:rPr>
        <w:t xml:space="preserve">Протокол МО №….от                                                                                                   </w:t>
      </w:r>
      <w:r w:rsidR="0087093A">
        <w:rPr>
          <w:rFonts w:ascii="Times New Roman" w:hAnsi="Times New Roman" w:cs="Times New Roman"/>
          <w:sz w:val="20"/>
        </w:rPr>
        <w:t xml:space="preserve">                        </w:t>
      </w:r>
      <w:r w:rsidR="0087093A" w:rsidRPr="000E52C9">
        <w:rPr>
          <w:rFonts w:ascii="Times New Roman" w:hAnsi="Times New Roman" w:cs="Times New Roman"/>
          <w:sz w:val="20"/>
        </w:rPr>
        <w:t xml:space="preserve">  Протокол МО №….от </w:t>
      </w:r>
    </w:p>
    <w:p w:rsidR="0087093A" w:rsidRDefault="0087093A" w:rsidP="0087093A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 xml:space="preserve"> </w:t>
      </w:r>
      <w:r w:rsidR="001D6117" w:rsidRPr="000E52C9">
        <w:rPr>
          <w:rFonts w:ascii="Times New Roman" w:hAnsi="Times New Roman" w:cs="Times New Roman"/>
          <w:sz w:val="20"/>
        </w:rPr>
        <w:t>«</w:t>
      </w:r>
      <w:r w:rsidR="00E442E0">
        <w:rPr>
          <w:rFonts w:ascii="Times New Roman" w:hAnsi="Times New Roman" w:cs="Times New Roman"/>
          <w:sz w:val="20"/>
        </w:rPr>
        <w:t>28</w:t>
      </w:r>
      <w:r w:rsidR="001D6117">
        <w:rPr>
          <w:rFonts w:ascii="Times New Roman" w:hAnsi="Times New Roman" w:cs="Times New Roman"/>
          <w:sz w:val="20"/>
        </w:rPr>
        <w:t>.08.2024</w:t>
      </w:r>
      <w:r w:rsidR="001D6117" w:rsidRPr="000E52C9">
        <w:rPr>
          <w:rFonts w:ascii="Times New Roman" w:hAnsi="Times New Roman" w:cs="Times New Roman"/>
          <w:sz w:val="20"/>
        </w:rPr>
        <w:t>…………………………»</w:t>
      </w:r>
      <w:r w:rsidRPr="000E52C9">
        <w:rPr>
          <w:rFonts w:ascii="Times New Roman" w:hAnsi="Times New Roman" w:cs="Times New Roman"/>
          <w:sz w:val="20"/>
        </w:rPr>
        <w:t xml:space="preserve">№……от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    </w:t>
      </w:r>
      <w:r w:rsidRPr="000E52C9">
        <w:rPr>
          <w:rFonts w:ascii="Times New Roman" w:hAnsi="Times New Roman" w:cs="Times New Roman"/>
          <w:sz w:val="20"/>
        </w:rPr>
        <w:t xml:space="preserve">  Методического совета</w:t>
      </w:r>
    </w:p>
    <w:p w:rsidR="001D6117" w:rsidRPr="000E52C9" w:rsidRDefault="001D6117" w:rsidP="0087093A">
      <w:pPr>
        <w:rPr>
          <w:rFonts w:ascii="Times New Roman" w:hAnsi="Times New Roman" w:cs="Times New Roman"/>
          <w:sz w:val="20"/>
        </w:rPr>
      </w:pPr>
    </w:p>
    <w:p w:rsidR="001D6117" w:rsidRPr="000E52C9" w:rsidRDefault="001D6117" w:rsidP="001D6117">
      <w:pPr>
        <w:jc w:val="both"/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</w:p>
    <w:p w:rsidR="001D6117" w:rsidRPr="000E52C9" w:rsidRDefault="001D6117" w:rsidP="001D6117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</w:t>
      </w:r>
    </w:p>
    <w:p w:rsidR="001D6117" w:rsidRPr="000E52C9" w:rsidRDefault="001D6117" w:rsidP="001D6117">
      <w:pPr>
        <w:jc w:val="both"/>
        <w:rPr>
          <w:rFonts w:ascii="Times New Roman" w:hAnsi="Times New Roman" w:cs="Times New Roman"/>
          <w:sz w:val="20"/>
        </w:rPr>
      </w:pPr>
    </w:p>
    <w:p w:rsidR="001D6117" w:rsidRPr="000E52C9" w:rsidRDefault="001D6117" w:rsidP="001D6117">
      <w:pPr>
        <w:jc w:val="both"/>
        <w:rPr>
          <w:rFonts w:ascii="Times New Roman" w:hAnsi="Times New Roman" w:cs="Times New Roman"/>
          <w:sz w:val="20"/>
        </w:rPr>
      </w:pPr>
    </w:p>
    <w:p w:rsidR="005B3841" w:rsidRPr="001D6117" w:rsidRDefault="005B3841" w:rsidP="001D6117">
      <w:pPr>
        <w:jc w:val="center"/>
      </w:pPr>
      <w:r w:rsidRPr="00933F21">
        <w:rPr>
          <w:rFonts w:ascii="Times New Roman" w:hAnsi="Times New Roman" w:cs="Times New Roman"/>
          <w:b/>
          <w:bCs/>
          <w:spacing w:val="-14"/>
          <w:sz w:val="24"/>
          <w:szCs w:val="24"/>
        </w:rPr>
        <w:t>РАЗДЕЛ  «ПОЯСНИТЕЛЬНАЯ ЗАПИСКА».</w:t>
      </w:r>
    </w:p>
    <w:p w:rsidR="005B3841" w:rsidRPr="00933F21" w:rsidRDefault="005B3841" w:rsidP="005B3841">
      <w:pPr>
        <w:shd w:val="clear" w:color="auto" w:fill="FFFFFF"/>
        <w:spacing w:before="367" w:line="360" w:lineRule="auto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4"/>
          <w:sz w:val="24"/>
          <w:szCs w:val="24"/>
        </w:rPr>
        <w:t>«История Отечества» 8 класс</w:t>
      </w:r>
    </w:p>
    <w:p w:rsidR="005B3841" w:rsidRPr="00EC5E47" w:rsidRDefault="005B3841" w:rsidP="005B384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1Курс</w:t>
      </w:r>
      <w:r w:rsidRPr="00EC5E47">
        <w:rPr>
          <w:rFonts w:ascii="Times New Roman" w:hAnsi="Times New Roman" w:cs="Times New Roman"/>
          <w:b/>
          <w:sz w:val="24"/>
          <w:szCs w:val="24"/>
        </w:rPr>
        <w:t>: история Отечества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2.Образовательный уровень</w:t>
      </w:r>
      <w:r w:rsidRPr="00EC5E47">
        <w:rPr>
          <w:rFonts w:ascii="Times New Roman" w:hAnsi="Times New Roman" w:cs="Times New Roman"/>
          <w:sz w:val="24"/>
          <w:szCs w:val="24"/>
        </w:rPr>
        <w:t>: 5-9   классы для детей с нарушением интеллекта (умственной отсталостью)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 xml:space="preserve">3.Разделы учебного плана: </w:t>
      </w:r>
      <w:r w:rsidRPr="00EC5E47">
        <w:rPr>
          <w:rFonts w:ascii="Times New Roman" w:hAnsi="Times New Roman" w:cs="Times New Roman"/>
          <w:sz w:val="24"/>
          <w:szCs w:val="24"/>
        </w:rPr>
        <w:t>обязательная часть –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EC5E47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4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 Количество учебных часов, на которое рассчитано календарно-тематическое планирование в данном году</w:t>
      </w:r>
      <w:r w:rsidRPr="00EC5E47">
        <w:rPr>
          <w:rFonts w:ascii="Times New Roman" w:hAnsi="Times New Roman" w:cs="Times New Roman"/>
          <w:sz w:val="24"/>
          <w:szCs w:val="24"/>
        </w:rPr>
        <w:t>:</w:t>
      </w:r>
      <w:r w:rsidRPr="00EC5E4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EC5E47">
        <w:rPr>
          <w:rFonts w:ascii="Times New Roman" w:hAnsi="Times New Roman" w:cs="Times New Roman"/>
          <w:spacing w:val="-9"/>
          <w:sz w:val="24"/>
          <w:szCs w:val="24"/>
        </w:rPr>
        <w:t>Согласно</w:t>
      </w:r>
      <w:proofErr w:type="gramEnd"/>
      <w:r w:rsidRPr="00EC5E47">
        <w:rPr>
          <w:rFonts w:ascii="Times New Roman" w:hAnsi="Times New Roman" w:cs="Times New Roman"/>
          <w:spacing w:val="-9"/>
          <w:sz w:val="24"/>
          <w:szCs w:val="24"/>
        </w:rPr>
        <w:t xml:space="preserve"> учебного плана школы</w:t>
      </w:r>
      <w:r w:rsidRPr="00EC5E4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5E47">
        <w:rPr>
          <w:rFonts w:ascii="Times New Roman" w:hAnsi="Times New Roman" w:cs="Times New Roman"/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rFonts w:ascii="Times New Roman" w:hAnsi="Times New Roman" w:cs="Times New Roman"/>
          <w:spacing w:val="-8"/>
          <w:sz w:val="24"/>
          <w:szCs w:val="24"/>
        </w:rPr>
        <w:t>предмет «история Отечества» в  8</w:t>
      </w:r>
      <w:r w:rsidRPr="00EC5E47">
        <w:rPr>
          <w:rFonts w:ascii="Times New Roman" w:hAnsi="Times New Roman" w:cs="Times New Roman"/>
          <w:spacing w:val="-8"/>
          <w:sz w:val="24"/>
          <w:szCs w:val="24"/>
        </w:rPr>
        <w:t xml:space="preserve"> классе изучается в объеме  </w:t>
      </w:r>
      <w:r w:rsidRPr="00EC5E47">
        <w:rPr>
          <w:rFonts w:ascii="Times New Roman" w:hAnsi="Times New Roman" w:cs="Times New Roman"/>
          <w:sz w:val="24"/>
          <w:szCs w:val="24"/>
        </w:rPr>
        <w:t>68 часов из расчета 2 учебных часа в неделю. Календарно-тематическ</w:t>
      </w:r>
      <w:r>
        <w:rPr>
          <w:rFonts w:ascii="Times New Roman" w:hAnsi="Times New Roman" w:cs="Times New Roman"/>
          <w:sz w:val="24"/>
          <w:szCs w:val="24"/>
        </w:rPr>
        <w:t>ое планирование рассчитано на 68</w:t>
      </w:r>
      <w:r w:rsidRPr="00EC5E47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5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 Используемые программы</w:t>
      </w:r>
      <w:r w:rsidRPr="00EC5E47">
        <w:rPr>
          <w:rFonts w:ascii="Times New Roman" w:hAnsi="Times New Roman" w:cs="Times New Roman"/>
          <w:sz w:val="24"/>
          <w:szCs w:val="24"/>
        </w:rPr>
        <w:t>: Рабочая  программа по истории Отечества составлена на основе федерального компонента государственного образовательного стандарта основного общего образования для детей с нарушением инте</w:t>
      </w:r>
      <w:r>
        <w:rPr>
          <w:rFonts w:ascii="Times New Roman" w:hAnsi="Times New Roman" w:cs="Times New Roman"/>
          <w:sz w:val="24"/>
          <w:szCs w:val="24"/>
        </w:rPr>
        <w:t>ллекта (умственной отсталостью);</w:t>
      </w:r>
    </w:p>
    <w:p w:rsidR="005B3841" w:rsidRPr="00792F6B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>п</w:t>
      </w:r>
      <w:r w:rsidRPr="00792F6B">
        <w:rPr>
          <w:rFonts w:ascii="Times New Roman" w:hAnsi="Times New Roman" w:cs="Times New Roman"/>
          <w:sz w:val="24"/>
        </w:rPr>
        <w:t>римерной адаптированной основной общеобразовательной программы образования обучающихся с умственной отсталостью  (интеллектуальными нарушениями) Вариант</w:t>
      </w:r>
      <w:proofErr w:type="gramStart"/>
      <w:r w:rsidRPr="00792F6B">
        <w:rPr>
          <w:rFonts w:ascii="Times New Roman" w:hAnsi="Times New Roman" w:cs="Times New Roman"/>
          <w:sz w:val="24"/>
        </w:rPr>
        <w:t>1</w:t>
      </w:r>
      <w:proofErr w:type="gramEnd"/>
      <w:r w:rsidRPr="00792F6B">
        <w:rPr>
          <w:rFonts w:ascii="Times New Roman" w:hAnsi="Times New Roman" w:cs="Times New Roman"/>
          <w:sz w:val="24"/>
        </w:rPr>
        <w:t>.(Москва, «Просвещение» 2017г);</w:t>
      </w:r>
    </w:p>
    <w:p w:rsidR="005B3841" w:rsidRPr="00EC5E47" w:rsidRDefault="005B3841" w:rsidP="005B384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 программы специальной (коррекционной) общеобразовательной школы для </w:t>
      </w:r>
      <w:proofErr w:type="gramStart"/>
      <w:r w:rsidRPr="00EC5E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C5E47">
        <w:rPr>
          <w:rFonts w:ascii="Times New Roman" w:hAnsi="Times New Roman" w:cs="Times New Roman"/>
          <w:sz w:val="24"/>
          <w:szCs w:val="24"/>
        </w:rPr>
        <w:t xml:space="preserve"> с нарушением интеллекта (умственной отсталостью) 5-9 классы, сборник 1  под ред. В.В. Воронковой, рекомендованной Министерством общего и среднего образования Российской Федерации. (Москва «</w:t>
      </w:r>
      <w:proofErr w:type="spellStart"/>
      <w:r w:rsidRPr="00EC5E47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EC5E47">
        <w:rPr>
          <w:rFonts w:ascii="Times New Roman" w:hAnsi="Times New Roman" w:cs="Times New Roman"/>
          <w:sz w:val="24"/>
          <w:szCs w:val="24"/>
        </w:rPr>
        <w:t xml:space="preserve">» 2010 год.),  </w:t>
      </w:r>
      <w:r w:rsidRPr="00EC5E47">
        <w:rPr>
          <w:rFonts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>
        <w:rPr>
          <w:rFonts w:ascii="Times New Roman" w:hAnsi="Times New Roman" w:cs="Times New Roman"/>
          <w:bCs/>
          <w:iCs/>
          <w:sz w:val="24"/>
          <w:szCs w:val="24"/>
        </w:rPr>
        <w:t>азовательных учреждениях на 2024-2025</w:t>
      </w:r>
      <w:r w:rsidRPr="00EC5E47">
        <w:rPr>
          <w:rFonts w:ascii="Times New Roman" w:hAnsi="Times New Roman" w:cs="Times New Roman"/>
          <w:bCs/>
          <w:iCs/>
          <w:sz w:val="24"/>
          <w:szCs w:val="24"/>
        </w:rPr>
        <w:t xml:space="preserve"> учебный год,</w:t>
      </w:r>
      <w:r w:rsidRPr="00EC5E47">
        <w:rPr>
          <w:rFonts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:rsidR="005B3841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</w:t>
      </w:r>
      <w:r>
        <w:rPr>
          <w:rFonts w:ascii="Times New Roman" w:hAnsi="Times New Roman" w:cs="Times New Roman"/>
          <w:sz w:val="24"/>
          <w:szCs w:val="24"/>
        </w:rPr>
        <w:t>.Изучение  предмета «История Отечества» на уровне основного общего образования направлено на достижение следующих целей:</w:t>
      </w:r>
    </w:p>
    <w:p w:rsidR="005B3841" w:rsidRPr="00974D1F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5B3841" w:rsidRPr="000009E3" w:rsidRDefault="005B3841" w:rsidP="005B3841">
      <w:pPr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1) осознание себя как гражданина России; формирование чувства гордости за свою Родину;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2) воспитание уважительного отношения к иному мнению, истории и культуре других народов;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3)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4) овладение начальными навыками адаптации в динамично изменяющемся и развивающемся мире;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5) овладение социально-бытовыми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навыками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, используемыми в повседневной жизни;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6) владение навыками коммуникации и принятыми нормами социального взаимодействия;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8) принятие и освоение социальной роли </w:t>
      </w:r>
      <w:proofErr w:type="gramStart"/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обучающегося</w:t>
      </w:r>
      <w:proofErr w:type="gramEnd"/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,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проявление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социально значимых мотивов учебной деятельности;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9)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навыков сотрудничества с взрослыми и сверстниками в разных социальных ситуациях;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10) воспитание эстетических потребностей, ценностей и чувств; </w:t>
      </w:r>
    </w:p>
    <w:p w:rsidR="005B3841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11) развитие этических чувств,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проявление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доброжелательности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,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эмоционально-нра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вственной отзывчивости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и взаимопомощи, проявление</w:t>
      </w:r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сопереживания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к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чувствам других людей; </w:t>
      </w:r>
    </w:p>
    <w:p w:rsidR="005B3841" w:rsidRPr="000009E3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12)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5B3841" w:rsidRDefault="005B3841" w:rsidP="005B3841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13) проявление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готовности к самостоятельной жизни.</w:t>
      </w:r>
    </w:p>
    <w:p w:rsidR="005B3841" w:rsidRPr="00974D1F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5B3841" w:rsidRPr="00974D1F" w:rsidRDefault="005B3841" w:rsidP="005B3841">
      <w:pPr>
        <w:spacing w:line="360" w:lineRule="auto"/>
        <w:rPr>
          <w:rFonts w:ascii="Times New Roman" w:hAnsi="Times New Roman" w:cs="Times New Roman"/>
          <w:bCs/>
          <w:sz w:val="24"/>
          <w:u w:val="single"/>
        </w:rPr>
      </w:pPr>
      <w:proofErr w:type="gramStart"/>
      <w:r w:rsidRPr="00974D1F">
        <w:rPr>
          <w:rFonts w:ascii="Times New Roman" w:hAnsi="Times New Roman" w:cs="Times New Roman"/>
          <w:bCs/>
          <w:sz w:val="24"/>
          <w:u w:val="single"/>
        </w:rPr>
        <w:t>Регулятивные</w:t>
      </w:r>
      <w:proofErr w:type="gramEnd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БУД:</w:t>
      </w:r>
    </w:p>
    <w:p w:rsidR="005B3841" w:rsidRPr="00974D1F" w:rsidRDefault="005B3841" w:rsidP="005B3841">
      <w:pPr>
        <w:widowControl w:val="0"/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адекватно использовать ритуалы школьного поведения (поднимать руку, вставать и выходить из-за парты и т.д.); </w:t>
      </w:r>
    </w:p>
    <w:p w:rsidR="005B3841" w:rsidRPr="00974D1F" w:rsidRDefault="005B3841" w:rsidP="005B3841">
      <w:pPr>
        <w:widowControl w:val="0"/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lastRenderedPageBreak/>
        <w:t>работать с учебными принадлежностями и организовывать рабочее место;</w:t>
      </w:r>
    </w:p>
    <w:p w:rsidR="005B3841" w:rsidRPr="00974D1F" w:rsidRDefault="005B3841" w:rsidP="005B3841">
      <w:pPr>
        <w:widowControl w:val="0"/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5B3841" w:rsidRPr="00974D1F" w:rsidRDefault="005B3841" w:rsidP="005B3841">
      <w:pPr>
        <w:widowControl w:val="0"/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активно участвовать в деятельности, контролировать и оценивать свои действия и действия одноклассников; </w:t>
      </w:r>
    </w:p>
    <w:p w:rsidR="005B3841" w:rsidRPr="00974D1F" w:rsidRDefault="005B3841" w:rsidP="005B3841">
      <w:pPr>
        <w:widowControl w:val="0"/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5B3841" w:rsidRPr="00974D1F" w:rsidRDefault="005B3841" w:rsidP="005B3841">
      <w:pPr>
        <w:spacing w:line="360" w:lineRule="auto"/>
        <w:rPr>
          <w:rFonts w:ascii="Times New Roman" w:hAnsi="Times New Roman" w:cs="Times New Roman"/>
          <w:bCs/>
          <w:sz w:val="24"/>
          <w:u w:val="single"/>
        </w:rPr>
      </w:pPr>
      <w:r w:rsidRPr="00974D1F">
        <w:rPr>
          <w:rFonts w:ascii="Times New Roman" w:hAnsi="Times New Roman" w:cs="Times New Roman"/>
          <w:bCs/>
          <w:sz w:val="24"/>
          <w:u w:val="single"/>
        </w:rPr>
        <w:t>Познавательные</w:t>
      </w:r>
      <w:proofErr w:type="gramStart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Б</w:t>
      </w:r>
      <w:proofErr w:type="gramEnd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УД:</w:t>
      </w:r>
    </w:p>
    <w:p w:rsidR="005B3841" w:rsidRPr="00974D1F" w:rsidRDefault="005B3841" w:rsidP="005B3841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умение выделять существенные, общие и отличительные свойства предметов;</w:t>
      </w:r>
    </w:p>
    <w:p w:rsidR="005B3841" w:rsidRPr="00974D1F" w:rsidRDefault="005B3841" w:rsidP="005B3841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устанавливать </w:t>
      </w:r>
      <w:proofErr w:type="spellStart"/>
      <w:r w:rsidRPr="00974D1F">
        <w:rPr>
          <w:rFonts w:ascii="Times New Roman" w:hAnsi="Times New Roman" w:cs="Times New Roman"/>
          <w:sz w:val="24"/>
        </w:rPr>
        <w:t>видо-родовые</w:t>
      </w:r>
      <w:proofErr w:type="spellEnd"/>
      <w:r w:rsidRPr="00974D1F">
        <w:rPr>
          <w:rFonts w:ascii="Times New Roman" w:hAnsi="Times New Roman" w:cs="Times New Roman"/>
          <w:sz w:val="24"/>
        </w:rPr>
        <w:t xml:space="preserve"> отношения предметов; </w:t>
      </w:r>
    </w:p>
    <w:p w:rsidR="005B3841" w:rsidRPr="00974D1F" w:rsidRDefault="005B3841" w:rsidP="005B3841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делать простейшие обобщения, сравнивать, классифицировать на наглядном материале; </w:t>
      </w:r>
    </w:p>
    <w:p w:rsidR="005B3841" w:rsidRPr="00974D1F" w:rsidRDefault="005B3841" w:rsidP="005B3841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пользоваться знаками, символами;</w:t>
      </w:r>
    </w:p>
    <w:p w:rsidR="005B3841" w:rsidRPr="00974D1F" w:rsidRDefault="005B3841" w:rsidP="005B3841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наблюдать; </w:t>
      </w:r>
    </w:p>
    <w:p w:rsidR="005B3841" w:rsidRPr="00974D1F" w:rsidRDefault="005B3841" w:rsidP="005B3841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974D1F">
        <w:rPr>
          <w:rFonts w:ascii="Times New Roman" w:hAnsi="Times New Roman" w:cs="Times New Roman"/>
          <w:sz w:val="24"/>
        </w:rPr>
        <w:t>предъявленные</w:t>
      </w:r>
      <w:proofErr w:type="gramEnd"/>
      <w:r w:rsidRPr="00974D1F">
        <w:rPr>
          <w:rFonts w:ascii="Times New Roman" w:hAnsi="Times New Roman" w:cs="Times New Roman"/>
          <w:sz w:val="24"/>
        </w:rPr>
        <w:t xml:space="preserve"> на бумажных и электронных и других носителях).</w:t>
      </w:r>
    </w:p>
    <w:p w:rsidR="005B3841" w:rsidRPr="00974D1F" w:rsidRDefault="005B3841" w:rsidP="005B3841">
      <w:pPr>
        <w:spacing w:line="360" w:lineRule="auto"/>
        <w:rPr>
          <w:rFonts w:ascii="Times New Roman" w:hAnsi="Times New Roman" w:cs="Times New Roman"/>
          <w:bCs/>
          <w:sz w:val="24"/>
          <w:u w:val="single"/>
        </w:rPr>
      </w:pPr>
      <w:proofErr w:type="gramStart"/>
      <w:r w:rsidRPr="00974D1F">
        <w:rPr>
          <w:rFonts w:ascii="Times New Roman" w:hAnsi="Times New Roman" w:cs="Times New Roman"/>
          <w:bCs/>
          <w:sz w:val="24"/>
          <w:u w:val="single"/>
        </w:rPr>
        <w:t>Коммуникативные</w:t>
      </w:r>
      <w:proofErr w:type="gramEnd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БУД:</w:t>
      </w:r>
    </w:p>
    <w:p w:rsidR="005B3841" w:rsidRDefault="005B3841" w:rsidP="005B3841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proofErr w:type="gramStart"/>
      <w:r w:rsidRPr="00E948CB">
        <w:t>вступать в контакт и работать в коллективе (учитель - ученик, ученик – ученик, ученик – класс, учитель-</w:t>
      </w:r>
      <w:r w:rsidRPr="00E948CB">
        <w:rPr>
          <w:color w:val="auto"/>
        </w:rPr>
        <w:t xml:space="preserve">класс); </w:t>
      </w:r>
      <w:proofErr w:type="gramEnd"/>
    </w:p>
    <w:p w:rsidR="005B3841" w:rsidRDefault="005B3841" w:rsidP="005B3841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использовать принятые ритуалы социального взаимодействия с одноклассниками и учителем; </w:t>
      </w:r>
    </w:p>
    <w:p w:rsidR="005B3841" w:rsidRDefault="005B3841" w:rsidP="005B3841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обращаться за помощью и принимать помощь; </w:t>
      </w:r>
    </w:p>
    <w:p w:rsidR="005B3841" w:rsidRDefault="005B3841" w:rsidP="005B3841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слушать и понимать инструкцию к учебному заданию в разных видах деятельности и быту; </w:t>
      </w:r>
    </w:p>
    <w:p w:rsidR="005B3841" w:rsidRDefault="005B3841" w:rsidP="005B3841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>сотрудничать с взрослыми и сверстниками в разных социальных ситуациях;</w:t>
      </w:r>
    </w:p>
    <w:p w:rsidR="005B3841" w:rsidRDefault="005B3841" w:rsidP="005B3841">
      <w:pPr>
        <w:pStyle w:val="Default"/>
        <w:numPr>
          <w:ilvl w:val="0"/>
          <w:numId w:val="3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доброжелательно относиться, сопереживать, конструктивно взаимодействовать с людьми; </w:t>
      </w:r>
    </w:p>
    <w:p w:rsidR="005B3841" w:rsidRPr="00C53F7A" w:rsidRDefault="005B3841" w:rsidP="005B3841">
      <w:pPr>
        <w:pStyle w:val="Default"/>
        <w:numPr>
          <w:ilvl w:val="0"/>
          <w:numId w:val="3"/>
        </w:numPr>
        <w:spacing w:line="360" w:lineRule="auto"/>
      </w:pPr>
      <w:r w:rsidRPr="00E948CB">
        <w:rPr>
          <w:color w:val="auto"/>
        </w:rPr>
        <w:t xml:space="preserve">договариваться и изменять свое поведение с учетом поведения других участников спорной ситуации; </w:t>
      </w:r>
    </w:p>
    <w:p w:rsidR="005B3841" w:rsidRPr="00EC5E47" w:rsidRDefault="005B3841" w:rsidP="005B3841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lastRenderedPageBreak/>
        <w:t>7.Специфика реализации данной программы в условиях  школы, в частности, ее использование в специальном (коррекционном) классе для детей с нарушением интеллекта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EC5E47">
        <w:rPr>
          <w:rFonts w:ascii="Times New Roman" w:hAnsi="Times New Roman" w:cs="Times New Roman"/>
          <w:b/>
          <w:sz w:val="24"/>
          <w:szCs w:val="24"/>
        </w:rPr>
        <w:t>коррекционная работа</w:t>
      </w:r>
      <w:r w:rsidRPr="00EC5E47">
        <w:rPr>
          <w:rFonts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 w:rsidRPr="00EC5E4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EC5E47">
        <w:rPr>
          <w:rFonts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 w:rsidRPr="00EC5E47">
        <w:rPr>
          <w:rFonts w:ascii="Times New Roman" w:hAnsi="Times New Roman" w:cs="Times New Roman"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sz w:val="24"/>
          <w:szCs w:val="24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EC5E47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5E47">
        <w:rPr>
          <w:rFonts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и развитие речи</w:t>
      </w:r>
      <w:r w:rsidRPr="00EC5E47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5B3841" w:rsidRDefault="005B3841" w:rsidP="005B3841">
      <w:pPr>
        <w:pStyle w:val="a3"/>
        <w:rPr>
          <w:rFonts w:eastAsiaTheme="minorHAnsi"/>
          <w:b/>
          <w:lang w:eastAsia="en-US"/>
        </w:rPr>
      </w:pPr>
      <w:r w:rsidRPr="00EC5E47">
        <w:rPr>
          <w:rFonts w:eastAsiaTheme="minorHAnsi"/>
          <w:b/>
          <w:lang w:eastAsia="en-US"/>
        </w:rPr>
        <w:t>8.Используемая литература</w:t>
      </w:r>
    </w:p>
    <w:p w:rsidR="005B3841" w:rsidRPr="00792F6B" w:rsidRDefault="005B3841" w:rsidP="005B3841">
      <w:pPr>
        <w:pStyle w:val="a3"/>
        <w:rPr>
          <w:rFonts w:eastAsiaTheme="minorHAnsi"/>
          <w:b/>
          <w:lang w:eastAsia="en-US"/>
        </w:rPr>
      </w:pPr>
      <w:r w:rsidRPr="00792F6B">
        <w:rPr>
          <w:b/>
        </w:rPr>
        <w:t>А</w:t>
      </w:r>
      <w:proofErr w:type="gramStart"/>
      <w:r w:rsidRPr="00792F6B">
        <w:rPr>
          <w:b/>
        </w:rPr>
        <w:t>)</w:t>
      </w:r>
      <w:r w:rsidRPr="00792F6B">
        <w:t>У</w:t>
      </w:r>
      <w:proofErr w:type="gramEnd"/>
      <w:r w:rsidRPr="00792F6B">
        <w:t xml:space="preserve">чебник «История  Отечества», </w:t>
      </w:r>
      <w:r w:rsidRPr="00792F6B">
        <w:rPr>
          <w:sz w:val="22"/>
        </w:rPr>
        <w:t xml:space="preserve">(И. М. </w:t>
      </w:r>
      <w:proofErr w:type="spellStart"/>
      <w:r w:rsidRPr="00792F6B">
        <w:rPr>
          <w:sz w:val="22"/>
        </w:rPr>
        <w:t>Бгажнокова</w:t>
      </w:r>
      <w:proofErr w:type="spellEnd"/>
      <w:r w:rsidRPr="00792F6B">
        <w:rPr>
          <w:sz w:val="22"/>
        </w:rPr>
        <w:t>, Л. В. Смирнова)</w:t>
      </w:r>
    </w:p>
    <w:p w:rsidR="005B3841" w:rsidRPr="00EC5E47" w:rsidRDefault="005B3841" w:rsidP="005B3841">
      <w:pPr>
        <w:pStyle w:val="a3"/>
        <w:spacing w:line="360" w:lineRule="auto"/>
      </w:pPr>
    </w:p>
    <w:p w:rsidR="005B3841" w:rsidRPr="00792F6B" w:rsidRDefault="005B3841" w:rsidP="005B3841">
      <w:pPr>
        <w:pStyle w:val="a3"/>
        <w:spacing w:line="360" w:lineRule="auto"/>
        <w:rPr>
          <w:b/>
        </w:rPr>
      </w:pPr>
      <w:r w:rsidRPr="00974D1F">
        <w:rPr>
          <w:b/>
        </w:rPr>
        <w:t>Б</w:t>
      </w:r>
      <w:proofErr w:type="gramStart"/>
      <w:r w:rsidRPr="00974D1F">
        <w:rPr>
          <w:b/>
        </w:rPr>
        <w:t>)</w:t>
      </w:r>
      <w:r w:rsidRPr="00EC5E47">
        <w:t>А</w:t>
      </w:r>
      <w:proofErr w:type="gramEnd"/>
      <w:r w:rsidRPr="00EC5E47">
        <w:t xml:space="preserve">тлас, история России с древнейших времён до начала XXI века. М: </w:t>
      </w:r>
      <w:proofErr w:type="spellStart"/>
      <w:r w:rsidRPr="00EC5E47">
        <w:t>АСТ-Пресс</w:t>
      </w:r>
      <w:proofErr w:type="spellEnd"/>
      <w:r w:rsidRPr="00EC5E47">
        <w:t xml:space="preserve"> школа 2008 г.</w:t>
      </w:r>
    </w:p>
    <w:p w:rsidR="005B3841" w:rsidRPr="00EC5E47" w:rsidRDefault="005B3841" w:rsidP="005B3841">
      <w:pPr>
        <w:pStyle w:val="a3"/>
        <w:spacing w:line="360" w:lineRule="auto"/>
      </w:pPr>
      <w:r w:rsidRPr="00EC5E47">
        <w:t xml:space="preserve">Методика преподавания истории в специальной (коррекционной) школе VIII вида, Л.В. Петрова. Гуманитарный издательский центр </w:t>
      </w:r>
      <w:proofErr w:type="spellStart"/>
      <w:r w:rsidRPr="00EC5E47">
        <w:t>Владос</w:t>
      </w:r>
      <w:proofErr w:type="spellEnd"/>
      <w:r w:rsidRPr="00EC5E47">
        <w:t xml:space="preserve"> М: </w:t>
      </w:r>
    </w:p>
    <w:p w:rsidR="005B3841" w:rsidRPr="00EC5E47" w:rsidRDefault="005B3841" w:rsidP="005B3841">
      <w:pPr>
        <w:pStyle w:val="a3"/>
        <w:spacing w:line="360" w:lineRule="auto"/>
      </w:pPr>
      <w:r w:rsidRPr="00EC5E47">
        <w:lastRenderedPageBreak/>
        <w:t xml:space="preserve">Методика преподавания истории в </w:t>
      </w:r>
      <w:proofErr w:type="spellStart"/>
      <w:r w:rsidRPr="00EC5E47">
        <w:t>школе</w:t>
      </w:r>
      <w:proofErr w:type="gramStart"/>
      <w:r w:rsidRPr="00EC5E47">
        <w:t>,В</w:t>
      </w:r>
      <w:proofErr w:type="gramEnd"/>
      <w:r w:rsidRPr="00EC5E47">
        <w:t>.В</w:t>
      </w:r>
      <w:proofErr w:type="spellEnd"/>
      <w:r w:rsidRPr="00EC5E47">
        <w:t xml:space="preserve">. </w:t>
      </w:r>
      <w:proofErr w:type="spellStart"/>
      <w:r w:rsidRPr="00EC5E47">
        <w:t>Шоган</w:t>
      </w:r>
      <w:proofErr w:type="spellEnd"/>
      <w:r w:rsidRPr="00EC5E47">
        <w:t xml:space="preserve">. Ростов-на-Дону «Феникс» </w:t>
      </w:r>
    </w:p>
    <w:p w:rsidR="005B3841" w:rsidRPr="00EC5E47" w:rsidRDefault="005B3841" w:rsidP="005B3841">
      <w:pPr>
        <w:pStyle w:val="a3"/>
        <w:spacing w:line="360" w:lineRule="auto"/>
      </w:pPr>
      <w:r w:rsidRPr="00EC5E47">
        <w:t xml:space="preserve">Россия великая судьба. Сергей </w:t>
      </w:r>
      <w:proofErr w:type="spellStart"/>
      <w:r w:rsidRPr="00EC5E47">
        <w:t>Перевезенцев</w:t>
      </w:r>
      <w:proofErr w:type="spellEnd"/>
      <w:r w:rsidRPr="00EC5E47">
        <w:t xml:space="preserve">. Издательство «Белый город». М: </w:t>
      </w:r>
    </w:p>
    <w:p w:rsidR="005B3841" w:rsidRPr="00EC5E47" w:rsidRDefault="005B3841" w:rsidP="005B3841">
      <w:pPr>
        <w:spacing w:line="360" w:lineRule="auto"/>
        <w:rPr>
          <w:rFonts w:ascii="Times New Roman" w:hAnsi="Times New Roman" w:cs="Times New Roman"/>
        </w:rPr>
      </w:pPr>
    </w:p>
    <w:p w:rsidR="005B3841" w:rsidRDefault="005B3841" w:rsidP="005B3841">
      <w:pPr>
        <w:pStyle w:val="2"/>
        <w:rPr>
          <w:sz w:val="24"/>
          <w:szCs w:val="24"/>
        </w:rPr>
      </w:pPr>
    </w:p>
    <w:p w:rsidR="005B3841" w:rsidRDefault="005B3841" w:rsidP="005B3841">
      <w:pPr>
        <w:pStyle w:val="2"/>
        <w:rPr>
          <w:sz w:val="24"/>
          <w:szCs w:val="24"/>
        </w:rPr>
      </w:pPr>
    </w:p>
    <w:p w:rsidR="005B3841" w:rsidRPr="005227AA" w:rsidRDefault="005B3841" w:rsidP="005B3841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 xml:space="preserve">НИЕ УЧЕБНОГО </w:t>
      </w:r>
      <w:proofErr w:type="gramStart"/>
      <w:r>
        <w:rPr>
          <w:sz w:val="24"/>
          <w:szCs w:val="24"/>
        </w:rPr>
        <w:t>ПРЕДМЕТА  «</w:t>
      </w:r>
      <w:proofErr w:type="gramEnd"/>
      <w:r>
        <w:rPr>
          <w:sz w:val="24"/>
          <w:szCs w:val="24"/>
        </w:rPr>
        <w:t>История Отечества</w:t>
      </w:r>
      <w:r w:rsidRPr="005227AA">
        <w:rPr>
          <w:sz w:val="24"/>
          <w:szCs w:val="24"/>
        </w:rPr>
        <w:t>»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Повторение (4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Возникновение и укрепление Киевской Руси. Крещение Руси. Расцвет Русского государства при Владимире Красное Солнышко, Ярославе Мудром. Причины упадка Руси после смерти Ярослава. Монгольское нашествие, борьба русского народа против Золотой Орды. Объединение и возвышение московских земель. Особенности правления Ивана Грозного. Пресечение трехсотлетнего правления династии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Рюрика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приход к власти Бориса Годунова. Смутное время, союз городов России по освобождению стран от иноземного влияния. Великий Собор (1613), избрание царя из рода бояр Романовых.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I. Российская империя XVII—XIX вв. (21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1. Эпоха Петра I (1682—1725) (10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Дата рождения Петра I, его семейное окружение, детские занятия, первый учитель — Н. Зотов.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Тяготы семейных раздоров в период правления Софьи. «Потешные» войска в селе Преображенском как стимул к военным занятиям и образованию юного Петра. Подавление бунта стрельцов, борьба с Софьей за власть. Строительство флота, неудачный поход в Крым. Взятие Азова.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Великое посольство, учеба Петра за границей. Опальные грамоты Софьи стрельцам, расправа Петра с бунтовщиками.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Военные походы Петра I: завоевание северных и южных территорий.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Строительство Петербурга. Реформа государственного управления, создание Сената и коллегий.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Деятельность Петра I по просвещению народа: открытие «цифирных школ»,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навигацких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инженерных, горных школ, медицинских училищ, Морской академии. Первая русская газета «Ведомости», «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комедиальный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театр, опера и др.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Титулование Петра Великим, отцом Отечества; введение Сенатом и Синодом звания императора для русских царей. Кончина Петра I, роль личности и дел Петра Великого для последующей истории России.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посольство, опальные грамоты, стрельцы, летосчисление от Рождества Христова, Сенат, Синод, император, Санкт-Петербург.</w:t>
      </w:r>
      <w:proofErr w:type="gramEnd"/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2. Российская империя после Петра I (обзорно) (3 ч) 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Эпоха дворцовых кризисов после смерти Петра I: Екатерина I, Петр II, Анн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Иоа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нновна (общие представления). Поддержка Анной Иоанновной науки, просвещения, открытие Московского университета. Труды М. В. Ломоносова. Экспедиция В. Беринга к Аляске. Усиление немецкого влияния при дворе Анн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Иоа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нновны: «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Доимочный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приказ, Тайная канцелярия. Обнищание крестьян на фоне роскоши царского двора: охота, наряды, шутовские свадьбы и др.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Царствование Елизаветы Петровны — возврат к русским традициям и гуманности в правлении: отсутствие смертной казни и пыток, отстранение иноземцев от государственного управления, учреждение в столицах и крупных городах общеобразовательных и специальных учреждений, облегчение воинской повинности.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Следование заветам Петра Великого, его учеников и последователей в Сенате: графа Бестужева-Рюмина, графов 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Шуваловых, Воронцовых и др.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экспедиция, Тайная канцелярия,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доимки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казна, потехи, граф.</w:t>
      </w:r>
      <w:proofErr w:type="gramEnd"/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3. Россия при Екатерине II (1762—1796) (5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Личность Екатерины. Политика «просвещенного абсолютизма». Уложенная комиссия.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в государственном правлении Екатерины II: создание новых законов о вреде жестоких наказаний и пыток, о «рукоделии» (ремеслах), о необходимости справедливого распределения государственных повинностей между подданными, уничтожение Тайной канцелярии, прощение и возврат на земли беглых людей, привлечение на свободные земли иноземных переселенцев для пользы России, ограничение монастырей и церквей в землях и доходах в пользу учебных и богоугодных заведений.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промышленности, торговли, ремесел, высших училищ, народных училищ, расцвет городов (Одесса, Николаев, Екатеринославль, Рыбинск и др.).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Внешняя политика 34-летнего правления Екатерины II: превращение южных степей в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Новороссию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присоединение Крымского ханства, победа армии А. В. Суворова под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Фокшанами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Рымником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взятие Измаила, договор с Турцией в Яссах (1791), утверждение международного авторитета России в качестве первой военной державы в Европе.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государственные повинности, беглые люди, богоугодные заведения, международный авторитет, держава.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4. Культура России в XVIII в. (3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Влияние международных связей России на просвещение, культуру, быт знати. Знакомство с развитием науки и образования на примерах деятельности М. В. Ломоносова, Е. Р. Дашковой, И. И. Ползунова, И. П. Кулибина и др. (выборочно). Изучение культуры России на примерах облика россиян, уклада их жизни, развития живописи, литературы, архитектуры по произведениям В. Л. 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Боровиковского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Ф. С. 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Рокотова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 Г. Левицкого, А. Н. Радищева, Д. И. Фонвизина, И. А. Крылова, Н. М. Карамзина, В. И. Баженова, М. Ф. Казакова, Д. Кваренги (выборочно). Архитектурные облики городов России: Москва, Санкт-Петербург, Ярославль, Новгород, Киев и др. (выборочно). Развитие театра и театрального искусства. Свод правил нравственного поведения «Юности честное зерцало».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архитектурный облик, нравственное поведение, меценатство.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II. Российская империя в XIX в. (10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1. Государственное и политическое развитие России в первой четверти XIX в. 6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Правление Павла I (1796—1801): военные реформы, ограничение привилегий дворянства, подготовка к войне с прежними союзниками.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Геополитическое положение России: изменение территории; национальный состав населения и национальные отношения. Россия и страны Европы.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Убийство Павла I.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Правление Александра I (1801—1825). Личность «благословленного» царя. Реформы государственного управления, учреждение министерств. Указ царя «О вольных хлебопашцах». Освобождение крестьян с землей за выкуп. Обострение внешнеполитической обстановки. Франция и Россия в период правления Наполеона. Недовольство политикой Александра I внутри России.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Отечественная война 1812 г. Личность Наполеона Бонапарта, его планы по отношению к России. Покорение французской армией стран Западной Европы. Состояние французской и русской армий накануне войны. Вторжение армии Наполеона в Россию. Пожар Москвы, Бородинская битва.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Личность М. И. Кутузова. Герои Отечественной войны 1812 г. Народное и партизанское движения в победе над французами. Походы русской армии, освобождение стран Западной Европы от армии Наполеона. Тяжелое положение России после войны: стихийные крестьянские волнения, усиление внутренней реакции,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аракчеевщина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Зарождение в России революционных идей, их содержание. Возникновение тайных дворянских обществ.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Восстание декабристов на Сенатской площади в Санкт-Петербурге. Исторические уроки движения декабристов.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союзники, вольные хлебопашцы, выкуп, стихийные волнения, реакция, декабристы.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2. Россия эпохи Николая I (1825—1855) (6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Разгром движения декабристов. Царствование Николая I как время жестокого подавления свободомыслия, демократии. Введение цензурного устава. Законодательная основа российского общества, усложнение бюрократической системы как опоры самодержавия. Обострение крестьянских проблем: кризис в сельском хозяйстве, упадок помещичьих хозяйств. Начало промышленного переворота в России: переход от мануфактуры к фабрике, замена ручного труда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машинным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Строительство первой железной дороги между Петербургом и Царским Селом. Денежная реформа. Промышленность России.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Внешняя политика России: присоединение части Армении, война с Турцией за влияние на Черном море, на Балканах и Кавказе. Военные действия России на Кавказе. Борьба России за закрытие для Турции входа в Черное море. Крымская война (1853—1856), разгром турецкого флота в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Синопской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бухте русской эскадрой под командованием адмирала П. С. Нахимова. Причины объединения Англии, Франции, Италии против России. Герои и защитники Севастополя. Причины поражения России: кризис самодержавия, гнет крепостного строя, промышленная отсталость в сравнении с Европой.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свободомыслие, демократия, самодержавие, бюрократическая система.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 3. Культура России в первой половине XIX </w:t>
      </w:r>
      <w:proofErr w:type="gramStart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(обзорно, на конкретных примерах) (4 ч) 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Открытие университетов. Учебное заведение для детей дворян — Царскосельский лицей. Развитие издательского дела, книготорговли, открытие библиотек. Золотой век русской литературы: А. С. Грибоедов, В. А. Жуковский, А. С. Пушкин, М. Ю. Лермонтов, Н. В. Гоголь (выборочно). Москва и Петербург — центры культурной жизни (Александринский театр, Малый театр, Большой театр). Географические открытия: первое кругосветное путешествие Ю. Ф. Лисянского и И. Ф. Крузенштерна, открытие Антарктиды М. П. Лазаревым и Ф. Ф. Беллинсгаузеном, открытия в Арктике (выборочно). Музыкальная культура: М. И. Глинка, А. С. Даргомыжский и др. Живопись: интерес к человеку, его внутреннему миру: О. А. Кипренский, В. А. 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Тропинин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 Л. 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Боровиковский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 Г. Венецианов, П. А. Федотов и др. (выборочно).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лицей, издательское дело, географические открытия, золотой век.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III. Эпоха великих реформ (8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1. «Царь-освободитель» (3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Правление императора Александра II (1855—1881). Отмена крепостного права. Земская реформа, собрания гласных (депутатов), земские управы. Городская реформа: утверждение «городового положения», утверждение Городской думы (распорядительный орган). Судебная реформа: введение адвокатуры, мирового суда, отмена телесных наказаний. Военные реформы: введение всеобщей воинской повинности вместо рекрутского набора. Обострение общественно-политической обстановки: крестьянские, студенческие волнения, терроризм (покушение на царя), репрессивные меры со стороны власти. Внешняя политика: преодоление последствий Крымской войны. Укрепление России на Черном море. Политика России в Средней Азии. Окончательное присоединение Кавказа к России. Русско-турецкая война (1877—1878). Ухудшение отношений с Германией. Русская колонизация Дальнего Востока.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2. Александр III (Миротворец) (1881 —1894) (4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Приход к власти императора Александра III. Суд над народовольцами. Издание манифеста «О незыблемости самодержавия». Политика самодержавия: русификация окраин, распространение православия, ограничение демократических введений в губернском, 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городском управлении, компетенции судов. Введение цензуры на печатные издания. Экономическая политика Александра III: ускорение хозяйственного развития страны, поддержка и укрепление позиций дворянства, перевод всех крестьян на выкупные платежи, развитие налоговой системы, банков, рост торгово-промышленной буржуазии. Отток крестьянства в город на заработки. Развитие промышленного строительства, транспортного сообщения, торговли, внешнего рынка.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крепостное право, терроризм, буржуазия, колонизация.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3. Культура России во второй половине XIX </w:t>
      </w:r>
      <w:proofErr w:type="gramStart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(обзорно, на конкретных иллюстративных примерах) (4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Успехи в области технических и естественных наук: И. М. Сеченов, И. П. Павлов, Д. И. Менделеев, К. А. Тимирязев, С. В. Ковалевская, А. С. Попов, А. Ф. Можайский и др. (2—3 примера по выбору учителя). Русские географические открытия и путешественники: П. П. Семенов-Тян-Шанский, Н. Н. Миклухо-Маклай, А. И. 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Воейков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Великие имена: И. С. Тургенев, Л. Н. Толстой, Ф. М. Достоевский, А. П. Чехов, П. И. Чайковский, П. М. Третьяков и его картинная галерея (выборочно)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земская школа, естественные науки, путешественники, картинная галерея.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IV. Российская империя конца XIX — начала XX </w:t>
      </w:r>
      <w:proofErr w:type="gramStart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(</w:t>
      </w:r>
      <w:proofErr w:type="gramStart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</w:t>
      </w:r>
      <w:proofErr w:type="gramEnd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февраля 1917 г.) (18 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1. Царствование Николая II (1894—1917) (6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Личность царя Николая II. Политика Николая II и его окружения. Высшие и центральные органы управления страной при Николае II: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Государственный совет, Совет министров, Особые совещания, Сенат, Святейший Синод, Министерство внутренних дел, Министерство финансов, царская администрация на местах (гражданские и военные губернаторы, градоначальники, судебный персонал, предводители дворянства).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Избирательный закон, роль выборщиков. Учреждение Государственной думы.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Социально-экономическое развитие России на рубеже XIX—XX вв., промышленный подъем: развитие металлургии, железнодорожного машиностроения, строительство железных дорог. Неравномерное развитие отдельных промышленных районов. Финансовые проблемы России: внешние долги, привлечение иностранного капитала к освоению природных ресурсов России. Аграрная реформа П. А. Столыпина.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Сельскохозяйственное производство России, его особенности и удельный вес в мировом экспорте. Влияние мирового экономического кризиса 1900 г. на экономику России.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администрация, губернатор, экономический кризис.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Тема 2. Россия </w:t>
      </w:r>
      <w:proofErr w:type="gramStart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начале</w:t>
      </w:r>
      <w:proofErr w:type="gramEnd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XX в. 8 ч)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Кризис промышленности 1900—1903 гг., безысходное положение российской деревни, упадок центральной власти. Обострение социальной и политической обстановки в стране в начале XX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Формирование политических партий. Личность В. И. Ульянова (Ленина), его идеи о переустройстве жизни общества. Первая русская революция 1905—1907 гг. Расстрел рабочих 9 января 1905 г. Восстание на броненосце «Потемкин». Октябрьская всероссийская политическая стачка, ее значение. Манифест 17 октября. Историческое значение первой русской революции. III Государственная дума, ее деятельность.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Приоритеты внешней политики Российской империи: Балканский регион, Черное море, Дальний Восток.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Русско-японская война (1904—1905). Поражение под Порт-Артуром.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Цусимское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сражение. Содействие России в создании союза Балканских государств. Участие России в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ервой мировой войне. Перегруппировка сил германской армии в начале 1915 г., потеря русской армией своих завоеваний.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Военные поражения как причина политического кризиса в российском обществе. Февральская революция. Подписание манифеста об Отречении Николая II от власти. 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Внутренняя и внешняя политика Временного правительства. Кризис власти. Судьба семьи Николая II.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СЛОВАРЬ: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кризис власти, демонстрация, забастовка, манифест, отречение.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3. Культура России в конце XIX — начале XX </w:t>
      </w:r>
      <w:proofErr w:type="gramStart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BF1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 (на конкретных примерах) (4 ч)</w:t>
      </w:r>
    </w:p>
    <w:p w:rsidR="005B3841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Начало ликвидации безграмотности: воскресные школы, рабочие курсы, «народные дома», народные университеты. Серебряный век русской культуры: И. А. Бунин, М. Горький, А. А. Блок, И. Е. Репин, В. А. Серов, М. А. Врубель, И. И. Левитан и др. (выборочно). Музыкальное искусство: Н. А. Римский-Корсаков, С. В. Рахманинов, А. Н. Скрябин и др. Открытие </w:t>
      </w:r>
      <w:proofErr w:type="spell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МХАТа</w:t>
      </w:r>
      <w:proofErr w:type="spell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Оперное и балетное искусство: М. М. Фокин, А. П. Павлова, Ф. И. Шаляпин, В. Ф. Нижинский и др. (выборочно). Появление кинематографа, первый российский фильм «Оборона Севастополя» (1911).</w:t>
      </w:r>
    </w:p>
    <w:p w:rsidR="005B3841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841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183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F183B">
        <w:rPr>
          <w:rFonts w:ascii="Times New Roman" w:hAnsi="Times New Roman" w:cs="Times New Roman"/>
          <w:b/>
          <w:sz w:val="24"/>
          <w:szCs w:val="24"/>
        </w:rPr>
        <w:t xml:space="preserve">. РАЗДЕЛ «ПЛАНИРУЕМЫЕ РЕЗУЛЬТАТЫ ОСВОЕНИЯ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«История Отечества</w:t>
      </w:r>
      <w:r w:rsidRPr="00BF183B">
        <w:rPr>
          <w:rFonts w:ascii="Times New Roman" w:hAnsi="Times New Roman" w:cs="Times New Roman"/>
          <w:b/>
          <w:sz w:val="24"/>
          <w:szCs w:val="24"/>
        </w:rPr>
        <w:t>»»</w:t>
      </w:r>
    </w:p>
    <w:p w:rsidR="005B3841" w:rsidRDefault="005B3841" w:rsidP="005B384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4994"/>
        <w:gridCol w:w="4752"/>
      </w:tblGrid>
      <w:tr w:rsidR="005B3841" w:rsidRPr="00725A51" w:rsidTr="000D2B34">
        <w:tc>
          <w:tcPr>
            <w:tcW w:w="7655" w:type="dxa"/>
          </w:tcPr>
          <w:p w:rsidR="005B3841" w:rsidRPr="00725A51" w:rsidRDefault="005B3841" w:rsidP="000D2B34">
            <w:pPr>
              <w:pStyle w:val="1"/>
              <w:ind w:left="567" w:right="395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725A51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Достаточный уровень</w:t>
            </w:r>
          </w:p>
        </w:tc>
        <w:tc>
          <w:tcPr>
            <w:tcW w:w="7762" w:type="dxa"/>
          </w:tcPr>
          <w:p w:rsidR="005B3841" w:rsidRPr="00725A51" w:rsidRDefault="005B3841" w:rsidP="000D2B34">
            <w:pPr>
              <w:pStyle w:val="1"/>
              <w:ind w:left="567" w:right="395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725A51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Минимальный уровень</w:t>
            </w:r>
          </w:p>
        </w:tc>
      </w:tr>
      <w:tr w:rsidR="005B3841" w:rsidRPr="00725A51" w:rsidTr="000D2B34">
        <w:trPr>
          <w:trHeight w:val="4280"/>
        </w:trPr>
        <w:tc>
          <w:tcPr>
            <w:tcW w:w="7655" w:type="dxa"/>
          </w:tcPr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 xml:space="preserve">-знание некоторых основных фактов исторических событий, явлений, процессов; </w:t>
            </w:r>
          </w:p>
          <w:p w:rsidR="005B3841" w:rsidRPr="00DD1967" w:rsidRDefault="005B3841" w:rsidP="000D2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397"/>
              <w:contextualSpacing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 xml:space="preserve">-удовлетворительное осмысление и реализация основных исторических понятий и представлений из всех разделов программы, их использование в самостоятельной речи, в пересказах, ответах на вопросы; 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-умение участвовать в диалогах и беседах по основным темам программы по истории;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56B32">
              <w:rPr>
                <w:rFonts w:ascii="Times New Roman" w:hAnsi="Times New Roman" w:cs="Times New Roman"/>
                <w:sz w:val="24"/>
              </w:rPr>
              <w:t>понимание содержания учебных заданий, их выполнение самостоятельно или с помощью учителя;</w:t>
            </w:r>
          </w:p>
          <w:p w:rsidR="005B3841" w:rsidRPr="00DD1967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DD1967">
              <w:rPr>
                <w:rFonts w:ascii="Times New Roman" w:hAnsi="Times New Roman" w:cs="Times New Roman"/>
                <w:sz w:val="24"/>
              </w:rPr>
              <w:t>-владение элементами самоконтроля при выполнении заданий;</w:t>
            </w:r>
          </w:p>
          <w:p w:rsidR="005B3841" w:rsidRPr="00DD1967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DD1967">
              <w:rPr>
                <w:rFonts w:ascii="Times New Roman" w:hAnsi="Times New Roman" w:cs="Times New Roman"/>
                <w:sz w:val="24"/>
              </w:rPr>
              <w:t>-владение элементами оценки и самооценки;</w:t>
            </w:r>
          </w:p>
          <w:p w:rsidR="005B3841" w:rsidRDefault="005B3841" w:rsidP="000D2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397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-</w:t>
            </w:r>
            <w:r w:rsidRPr="00F56B32">
              <w:rPr>
                <w:rFonts w:ascii="Times New Roman" w:hAnsi="Times New Roman" w:cs="Times New Roman"/>
                <w:sz w:val="24"/>
              </w:rPr>
              <w:t xml:space="preserve">высказывание собственных </w:t>
            </w:r>
            <w:r w:rsidRPr="00F56B32">
              <w:rPr>
                <w:rFonts w:ascii="Times New Roman" w:hAnsi="Times New Roman" w:cs="Times New Roman"/>
                <w:sz w:val="24"/>
              </w:rPr>
              <w:lastRenderedPageBreak/>
              <w:t xml:space="preserve">суждений и личностное отношение к изученным фактам; </w:t>
            </w:r>
          </w:p>
          <w:p w:rsidR="005B3841" w:rsidRPr="00DD1967" w:rsidRDefault="005B3841" w:rsidP="000D2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397"/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D1967">
              <w:rPr>
                <w:rFonts w:ascii="Times New Roman" w:hAnsi="Times New Roman" w:cs="Times New Roman"/>
                <w:sz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Pr="00DD1967">
              <w:rPr>
                <w:rFonts w:ascii="Times New Roman" w:hAnsi="Times New Roman" w:cs="Times New Roman"/>
                <w:sz w:val="24"/>
              </w:rPr>
              <w:t>вле</w:t>
            </w:r>
            <w:r>
              <w:rPr>
                <w:rFonts w:ascii="Times New Roman" w:hAnsi="Times New Roman" w:cs="Times New Roman"/>
                <w:sz w:val="24"/>
              </w:rPr>
              <w:t>ние интереса к изучению истории;</w:t>
            </w:r>
          </w:p>
        </w:tc>
        <w:tc>
          <w:tcPr>
            <w:tcW w:w="7762" w:type="dxa"/>
          </w:tcPr>
          <w:p w:rsidR="005B3841" w:rsidRPr="00725A5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725A51">
              <w:rPr>
                <w:rFonts w:ascii="Times New Roman" w:hAnsi="Times New Roman" w:cs="Times New Roman"/>
                <w:sz w:val="24"/>
              </w:rPr>
              <w:lastRenderedPageBreak/>
              <w:t xml:space="preserve">-понимание доступных исторических фактов; 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-знание некоторых фактов исторических событий, явлений, процессов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-усвоение наиболее доступных понятий истории на уровне их понимания и узнавания;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56B32">
              <w:rPr>
                <w:rFonts w:ascii="Times New Roman" w:hAnsi="Times New Roman" w:cs="Times New Roman"/>
                <w:sz w:val="24"/>
              </w:rPr>
              <w:t>использование некоторых усвоенных понятий в активной речи;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-умение отвечать на вопросы по основным темам, выбирать правильный ответ из ряда предложенных вариантов (заданий) с помощью педагога;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 xml:space="preserve">-усвоение элементов контроля учебной деятельности 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(с помощью памяток, инструкций, опорных схем);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t>-использование помощи учителя при выполнении учебных задач,</w:t>
            </w:r>
          </w:p>
          <w:p w:rsidR="005B3841" w:rsidRDefault="005B3841" w:rsidP="000D2B34">
            <w:pPr>
              <w:pStyle w:val="1"/>
              <w:ind w:left="567" w:right="397"/>
              <w:jc w:val="both"/>
              <w:rPr>
                <w:rFonts w:ascii="Times New Roman" w:hAnsi="Times New Roman" w:cs="Times New Roman"/>
                <w:sz w:val="24"/>
              </w:rPr>
            </w:pPr>
            <w:r w:rsidRPr="00F56B32">
              <w:rPr>
                <w:rFonts w:ascii="Times New Roman" w:hAnsi="Times New Roman" w:cs="Times New Roman"/>
                <w:sz w:val="24"/>
              </w:rPr>
              <w:lastRenderedPageBreak/>
              <w:t xml:space="preserve"> умение самостоятельно исправить ошибки;</w:t>
            </w:r>
          </w:p>
          <w:p w:rsidR="005B3841" w:rsidRPr="00725A51" w:rsidRDefault="005B3841" w:rsidP="000D2B34">
            <w:pPr>
              <w:pStyle w:val="1"/>
              <w:ind w:left="567" w:right="397"/>
              <w:jc w:val="both"/>
              <w:rPr>
                <w:rFonts w:eastAsia="Calibri"/>
                <w:sz w:val="24"/>
                <w:szCs w:val="28"/>
              </w:rPr>
            </w:pPr>
          </w:p>
        </w:tc>
      </w:tr>
    </w:tbl>
    <w:p w:rsidR="005B3841" w:rsidRDefault="005B3841" w:rsidP="005B384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B3841" w:rsidRPr="00BF183B" w:rsidRDefault="005B3841" w:rsidP="005B38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требования к знаниям и умениям учащихся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объяснять значение слов и понятий, устанавливать причины: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борьбы за престол между Софьей и Петром I;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возникновения волнений и бунта стрельцов;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поездки Петра I и представителей дворянства на учебу за границу;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введения новшеств Петра I в жизнь российского общества;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создания новой столицы России;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деятельности Петра I по просвещению народа;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создания «Наказа» Екатерины II;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благополучия общества и международного признания России в период правления Екатерины Великой;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анализировать и сравнивать деятельность Петра I и Екатерины II на благо Российского государства;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описывать: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личностные характеристики и деловые качества исторических персонажей: Петра I, Софьи, Екатерины II;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быт и нравы в обществе, принятые в период правления Петра I, Анн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Иоа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нновны, Екатерины II;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прогрессивные действия, направленные на укрепление государства, развитие образования, культуры;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по датам определять век.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составлять план для ответов, опираться на словарь, выделять смысловые понятия, представленные к темам разделов;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• пользоваться картой;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связно описывать сюжетные картины и иллюстрации (В. Г. Перов, И. Е. Репин, В. В. Верещагин и др.).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читать короткие отрывки из произведений писателей, поэтов второй половины XIX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• объяснять смысл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описывать содержание картин, иллюстрирующих быт, нравы, внешний облик персонажей из указанного периода истории (В. В. Верещагин, В. Г. Перов, И. Н. Крамской, Н. Н. Ге и др.).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• объяснять причины снижения уровня развития экономики, неравномерности ее развития по следующим ключевым явлениям истории начала XX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привлечение иностранного капитала для разработки прибыльных отраслей — нефти, угля, железа и др.;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частые внешние займы, высокий процент платежей по долгам;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враждебные отношения с Японией из-за права присутствия России на Дальнем Востоке;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аграрные беспорядки, требования увеличить земельные наделы, погромы помещичьих хозяйств;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усиление общественного влияния со стороны социал-революционных партий и движений, итоги революции 1905—1907 гг.;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ход и итоги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ервой мировой войны, послевоенный кризис власти, отречение Николая II от престола;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Февральская революция;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ошибки Временного правительства;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составлять план для ответов с включением опорных слов и понятий; самостоятельно работать с картой;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• связно описывать в речи сюжетные картины, фотографии, иллюстрирующие эпизоды русско-японской войны, выступления пролетариата против самодержавия, портреты Николая II, членов его семьи, а также В. И. Ленина и др.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Учащиеся должны </w:t>
      </w: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• хронологические сведения: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период правления Петра I (1682—1725);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основание Петербурга (1703);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период царствования Екатерины II (1762—1796).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значение отмены в России крепостного права как прекращения многовековой помещичьей власти;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• ответы на вопросы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(об):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главных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заслугах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правлении Александра II: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праве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крестьян открыто разрешать свои дела на сельском сходе;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введении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судов «скорых, правых, милостивых, равных для всех»;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устранении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сословных различий при выборе членов земских собраний, Городской думы;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обустройстве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железных дорог, их увеличении в европейской части России;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основных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заслугах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периода правления Александра III: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финансовом и экономическом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укреплении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покровительстве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русской промышленности;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бережливости и отчетности в государственных расходах;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поиске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надежных союзников (Франция) против союза Германии, Австрии, Италии;</w:t>
      </w:r>
    </w:p>
    <w:p w:rsidR="005B3841" w:rsidRPr="00BF183B" w:rsidRDefault="005B3841" w:rsidP="005B3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укреплении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армии и флота;</w:t>
      </w:r>
    </w:p>
    <w:p w:rsidR="005B3841" w:rsidRPr="00BF183B" w:rsidRDefault="005B3841" w:rsidP="005B384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(3—5) прогрессивных представителей науки, культуры; известные (из программ по чтению 6—9 классов)</w:t>
      </w:r>
    </w:p>
    <w:p w:rsidR="005B3841" w:rsidRPr="00BF183B" w:rsidRDefault="005B3841" w:rsidP="005B384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А. С. Пушкина, И. А. Крылова, М. Ю. Лермонтова, Л. Н. Толстого, И. С. Тургенева, Н. А. Некрасова и др.</w:t>
      </w:r>
    </w:p>
    <w:p w:rsidR="005B3841" w:rsidRPr="00BF183B" w:rsidRDefault="005B3841" w:rsidP="005B384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(фамилии) ключевых исторических персонажей периода Новой истории (Николай II, Николай Александрович Романов, Александра Федоровна (императрица), их дети:</w:t>
      </w:r>
      <w:proofErr w:type="gramEnd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Ольга, Анастасия, Татьяна, Мария, цесаревич Алексей; министр финансов С. Ю. Витте, председатель Совета министров П. А. Столыпин, </w:t>
      </w:r>
      <w:r w:rsidRPr="00BF18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председатель Временного правительства А. Ф. Керенский), председатель Совета народных комиссаров В. И. Ленин (Ульянов).</w:t>
      </w:r>
      <w:proofErr w:type="gramEnd"/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Pr="00BF183B" w:rsidRDefault="005B3841" w:rsidP="005B3841">
      <w:pPr>
        <w:rPr>
          <w:rFonts w:ascii="Times New Roman" w:hAnsi="Times New Roman" w:cs="Times New Roman"/>
          <w:sz w:val="24"/>
          <w:szCs w:val="24"/>
        </w:rPr>
      </w:pPr>
    </w:p>
    <w:p w:rsidR="005B3841" w:rsidRDefault="005B3841" w:rsidP="005B3841"/>
    <w:p w:rsidR="005B3841" w:rsidRDefault="005B3841" w:rsidP="005B3841"/>
    <w:p w:rsidR="00FD7620" w:rsidRDefault="00FD7620"/>
    <w:sectPr w:rsidR="00FD7620" w:rsidSect="00EA5F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165B0"/>
    <w:multiLevelType w:val="multilevel"/>
    <w:tmpl w:val="9A3C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5A2C87"/>
    <w:multiLevelType w:val="multilevel"/>
    <w:tmpl w:val="02E8E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2539D0"/>
    <w:multiLevelType w:val="hybridMultilevel"/>
    <w:tmpl w:val="45FC34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AC1C5F78">
      <w:numFmt w:val="bullet"/>
      <w:lvlText w:val="·"/>
      <w:lvlJc w:val="left"/>
      <w:pPr>
        <w:ind w:left="1845" w:hanging="76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C36B52"/>
    <w:multiLevelType w:val="hybridMultilevel"/>
    <w:tmpl w:val="003415F2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841"/>
    <w:rsid w:val="000622E1"/>
    <w:rsid w:val="001D6117"/>
    <w:rsid w:val="00462D3F"/>
    <w:rsid w:val="005B3841"/>
    <w:rsid w:val="0087093A"/>
    <w:rsid w:val="00CB3A93"/>
    <w:rsid w:val="00E442E0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41"/>
  </w:style>
  <w:style w:type="paragraph" w:styleId="2">
    <w:name w:val="heading 2"/>
    <w:basedOn w:val="a"/>
    <w:link w:val="20"/>
    <w:qFormat/>
    <w:rsid w:val="005B3841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3841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5B3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38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5B384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4489</Words>
  <Characters>25590</Characters>
  <Application>Microsoft Office Word</Application>
  <DocSecurity>0</DocSecurity>
  <Lines>213</Lines>
  <Paragraphs>60</Paragraphs>
  <ScaleCrop>false</ScaleCrop>
  <Company>Krokoz™</Company>
  <LinksUpToDate>false</LinksUpToDate>
  <CharactersWithSpaces>30019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2024-09-29T15:59:00Z</dcterms:created>
  <dcterms:modified xsi:type="dcterms:W3CDTF">2024-09-30T17:33:00Z</dcterms:modified>
</cp:coreProperties>
</file>